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</w:t>
      </w:r>
      <w:r>
        <w:t xml:space="preserve"> </w:t>
      </w:r>
      <w:r>
        <w:t xml:space="preserve">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CosMx™ 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</w:t>
      </w:r>
      <w:r>
        <w:t xml:space="preserve">stitching</w:t>
      </w:r>
      <w:r>
        <w:t xml:space="preserve">”</w:t>
      </w:r>
      <w:r>
        <w:t xml:space="preserve">, raw data that are exported from AtoMx™ 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</w:t>
            </w:r>
            <w:r>
              <w:t xml:space="preserve">RNA_nbclust_clusters</w:t>
            </w:r>
            <w:r>
              <w:t xml:space="preserve">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</w:t>
      </w:r>
      <w:r>
        <w:t xml:space="preserve">with viewer</w:t>
      </w:r>
      <w:r>
        <w:t xml:space="preserve">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</w:t>
      </w:r>
      <w:r>
        <w:t xml:space="preserve">jot down</w:t>
      </w:r>
      <w:r>
        <w:t xml:space="preserve">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</w:t>
      </w:r>
      <w:r>
        <w:t xml:space="preserve">jotting down</w:t>
      </w:r>
      <w:r>
        <w:t xml:space="preserve">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using-napari-for-cosmx-data/index.qmd" TargetMode="External" /><Relationship Type="http://schemas.openxmlformats.org/officeDocument/2006/relationships/hyperlink" Id="rId32" Target="../using-napari-for-cosmx-data/index.qmd#sec-stitch-images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using-napari-for-cosmx-data/index.qmd" TargetMode="External" /><Relationship Type="http://schemas.openxmlformats.org/officeDocument/2006/relationships/hyperlink" Id="rId32" Target="../using-napari-for-cosmx-data/index.qmd#sec-stitch-images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2024-07-04T01:38:58Z</dcterms:created>
  <dcterms:modified xsi:type="dcterms:W3CDTF">2024-07-04T01:38:58Z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header-includes">
    <vt:lpwstr/>
  </property>
  <property fmtid="{D5CDD505-2E9C-101B-9397-08002B2CF9AE}" pid="12" name="image">
    <vt:lpwstr>figures/fig-duality.png</vt:lpwstr>
  </property>
  <property fmtid="{D5CDD505-2E9C-101B-9397-08002B2CF9AE}" pid="13" name="include-after">
    <vt:lpwstr/>
  </property>
  <property fmtid="{D5CDD505-2E9C-101B-9397-08002B2CF9AE}" pid="14" name="include-before">
    <vt:lpwstr/>
  </property>
  <property fmtid="{D5CDD505-2E9C-101B-9397-08002B2CF9AE}" pid="15" name="labels">
    <vt:lpwstr/>
  </property>
  <property fmtid="{D5CDD505-2E9C-101B-9397-08002B2CF9AE}" pid="16" name="number-depth">
    <vt:lpwstr>4</vt:lpwstr>
  </property>
  <property fmtid="{D5CDD505-2E9C-101B-9397-08002B2CF9AE}" pid="17" name="page-layout">
    <vt:lpwstr>full</vt:lpwstr>
  </property>
  <property fmtid="{D5CDD505-2E9C-101B-9397-08002B2CF9AE}" pid="18" name="title-block-banner">
    <vt:lpwstr>True</vt:lpwstr>
  </property>
  <property fmtid="{D5CDD505-2E9C-101B-9397-08002B2CF9AE}" pid="19" name="toc-expand">
    <vt:lpwstr>2</vt:lpwstr>
  </property>
  <property fmtid="{D5CDD505-2E9C-101B-9397-08002B2CF9AE}" pid="20" name="toc-location">
    <vt:lpwstr>left</vt:lpwstr>
  </property>
  <property fmtid="{D5CDD505-2E9C-101B-9397-08002B2CF9AE}" pid="21" name="toc-title">
    <vt:lpwstr>Contents</vt:lpwstr>
  </property>
</Properties>
</file>